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1218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712180">
        <w:rPr>
          <w:rFonts w:ascii="Arial" w:eastAsia="Times New Roman" w:hAnsi="Arial" w:cs="Arial"/>
          <w:color w:val="434A52"/>
          <w:sz w:val="25"/>
          <w:szCs w:val="25"/>
          <w:lang w:val="en-US"/>
        </w:rPr>
        <w:t>Jevrić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712180" w:rsidRPr="00712180">
        <w:rPr>
          <w:rFonts w:ascii="Arial" w:hAnsi="Arial" w:cs="Arial"/>
          <w:sz w:val="25"/>
          <w:szCs w:val="25"/>
        </w:rPr>
        <w:t xml:space="preserve"> </w:t>
      </w:r>
      <w:r w:rsidR="00712180" w:rsidRPr="00712180">
        <w:rPr>
          <w:rFonts w:ascii="Arial" w:hAnsi="Arial" w:cs="Arial"/>
          <w:sz w:val="25"/>
          <w:szCs w:val="25"/>
        </w:rPr>
        <w:t>Evaluacija kriterijuma uspješnosti tranzicionih privreda-primjer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12180"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 w:rsidR="0071218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12180"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00408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194250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E2BCF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439E6">
        <w:rPr>
          <w:rFonts w:ascii="Arial" w:eastAsia="Times New Roman" w:hAnsi="Arial" w:cs="Arial"/>
          <w:color w:val="434A52"/>
          <w:sz w:val="25"/>
          <w:szCs w:val="25"/>
          <w:lang w:val="en-US"/>
        </w:rPr>
        <w:t>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04085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712180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439E6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04085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94250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439E6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12180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E2BCF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2023-11-04T08:16:00Z</dcterms:created>
  <dcterms:modified xsi:type="dcterms:W3CDTF">2023-11-04T08:16:00Z</dcterms:modified>
</cp:coreProperties>
</file>